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D" w:rsidRDefault="00C650AD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0B5">
        <w:rPr>
          <w:rFonts w:ascii="Times New Roman" w:hAnsi="Times New Roman" w:cs="Times New Roman"/>
          <w:b/>
          <w:sz w:val="24"/>
          <w:szCs w:val="24"/>
          <w:lang w:val="kk-KZ"/>
        </w:rPr>
        <w:t>АУКЦИОН!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0B5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 СООБЩЕНИЕ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Акимат Целиноградского района </w:t>
      </w:r>
      <w:r w:rsidR="00546A9A" w:rsidRPr="005370B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37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546A9A" w:rsidRPr="005370B5">
        <w:rPr>
          <w:rFonts w:ascii="Times New Roman" w:hAnsi="Times New Roman" w:cs="Times New Roman"/>
          <w:b/>
          <w:sz w:val="24"/>
          <w:szCs w:val="24"/>
          <w:lang w:val="kk-KZ"/>
        </w:rPr>
        <w:t>октября</w:t>
      </w:r>
      <w:r w:rsidRPr="00537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2017  года в 10.00 часов по адресу: а. Акмол, ул.Наурыз, 34  в здании Акимата Целиноградского района проводит аукцион по продаже земельных участков для объектов социально-культурного  назначения и объектов малого предпринимательства по английскому методу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1EC1" w:rsidRPr="005370B5" w:rsidRDefault="00681EC1" w:rsidP="00186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5370B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Для регистрации в качестве участника аукциона необходимо представить следующие документы:</w:t>
      </w:r>
    </w:p>
    <w:p w:rsidR="00681EC1" w:rsidRPr="005370B5" w:rsidRDefault="00681EC1" w:rsidP="009F1A0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pacing w:val="1"/>
          <w:shd w:val="clear" w:color="auto" w:fill="FFFFFF"/>
          <w:lang w:val="kk-KZ"/>
        </w:rPr>
      </w:pPr>
      <w:r w:rsidRPr="005370B5">
        <w:rPr>
          <w:color w:val="000000"/>
          <w:spacing w:val="1"/>
          <w:shd w:val="clear" w:color="auto" w:fill="FFFFFF"/>
        </w:rPr>
        <w:t>заявка на участие в аукционе по продаже права собственности (аренды) земельного участка в форме сведений;</w:t>
      </w:r>
    </w:p>
    <w:p w:rsidR="00681EC1" w:rsidRPr="005370B5" w:rsidRDefault="00681EC1" w:rsidP="009F1A0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pacing w:val="1"/>
          <w:shd w:val="clear" w:color="auto" w:fill="FFFFFF"/>
          <w:lang w:val="kk-KZ"/>
        </w:rPr>
      </w:pPr>
      <w:r w:rsidRPr="005370B5">
        <w:rPr>
          <w:color w:val="000000"/>
          <w:spacing w:val="1"/>
          <w:shd w:val="clear" w:color="auto" w:fill="FFFFFF"/>
        </w:rPr>
        <w:t>платежный документ, подтверждающий внесение гарантийного взноса, за исключением случая оплаты участником торгов гарантийного взноса через платежный шлюз "электронного правительства";</w:t>
      </w:r>
    </w:p>
    <w:p w:rsidR="00681EC1" w:rsidRPr="005370B5" w:rsidRDefault="00681EC1" w:rsidP="009F1A0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70B5">
        <w:rPr>
          <w:lang w:val="kk-KZ"/>
        </w:rPr>
        <w:t>документ</w:t>
      </w:r>
      <w:r w:rsidRPr="005370B5">
        <w:rPr>
          <w:color w:val="000000"/>
          <w:spacing w:val="1"/>
          <w:shd w:val="clear" w:color="auto" w:fill="FFFFFF"/>
        </w:rPr>
        <w:t xml:space="preserve"> удостоверяющий полномочия представителя;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81EC1" w:rsidRPr="005370B5" w:rsidRDefault="00681EC1" w:rsidP="00186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 xml:space="preserve">Сумма гарантийного взноса для участия в торгах по продаже земельных участков составляет 5% (процентов) от общей кадастровой (оценочной) стоимости, но не менее 50 МРП (месячных расчетных показателей) – </w:t>
      </w:r>
      <w:r w:rsidRPr="005370B5">
        <w:rPr>
          <w:rFonts w:ascii="Times New Roman" w:hAnsi="Times New Roman" w:cs="Times New Roman"/>
          <w:b/>
          <w:sz w:val="24"/>
          <w:szCs w:val="24"/>
        </w:rPr>
        <w:t>113 450</w:t>
      </w:r>
      <w:r w:rsidRPr="0053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B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5370B5">
        <w:rPr>
          <w:rFonts w:ascii="Times New Roman" w:hAnsi="Times New Roman" w:cs="Times New Roman"/>
          <w:sz w:val="24"/>
          <w:szCs w:val="24"/>
        </w:rPr>
        <w:t>.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>Гарантийный взнос вносится на депозитный счет: ГУ «Отдел земельных отношений Целиноградского района» ИИК – KZ 520705034630281006, БИК – KKMFKZ2A, БИН 130540009384, ГУ Комитет казначейства МФ РК кнп 171</w:t>
      </w:r>
      <w:r w:rsidRPr="005370B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650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70B5">
        <w:rPr>
          <w:rFonts w:ascii="Times New Roman" w:hAnsi="Times New Roman" w:cs="Times New Roman"/>
          <w:sz w:val="24"/>
          <w:szCs w:val="24"/>
        </w:rPr>
        <w:t>кбе 12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по адресу: а. Акмол, ул.</w:t>
      </w:r>
      <w:r w:rsidR="002D75EB">
        <w:rPr>
          <w:rFonts w:ascii="Times New Roman" w:hAnsi="Times New Roman" w:cs="Times New Roman"/>
          <w:sz w:val="24"/>
          <w:szCs w:val="24"/>
        </w:rPr>
        <w:t xml:space="preserve"> </w:t>
      </w:r>
      <w:r w:rsidRPr="005370B5">
        <w:rPr>
          <w:rFonts w:ascii="Times New Roman" w:hAnsi="Times New Roman" w:cs="Times New Roman"/>
          <w:sz w:val="24"/>
          <w:szCs w:val="24"/>
        </w:rPr>
        <w:t xml:space="preserve">Наурыз 34, тел. 8-716-51-30-064 ГУ «Отдел земельных отношений Целиноградского района» и заканчивается за </w:t>
      </w:r>
      <w:r w:rsidRPr="005370B5">
        <w:rPr>
          <w:rFonts w:ascii="Times New Roman" w:hAnsi="Times New Roman" w:cs="Times New Roman"/>
          <w:sz w:val="24"/>
          <w:szCs w:val="24"/>
          <w:lang w:val="kk-KZ"/>
        </w:rPr>
        <w:t>24 часа</w:t>
      </w:r>
      <w:r w:rsidRPr="005370B5">
        <w:rPr>
          <w:rFonts w:ascii="Times New Roman" w:hAnsi="Times New Roman" w:cs="Times New Roman"/>
          <w:sz w:val="24"/>
          <w:szCs w:val="24"/>
        </w:rPr>
        <w:t xml:space="preserve"> до</w:t>
      </w:r>
      <w:r w:rsidR="006F5B4D" w:rsidRPr="005370B5">
        <w:rPr>
          <w:rFonts w:ascii="Times New Roman" w:hAnsi="Times New Roman" w:cs="Times New Roman"/>
          <w:sz w:val="24"/>
          <w:szCs w:val="24"/>
        </w:rPr>
        <w:t xml:space="preserve"> начало аукциона в 10.00 часов </w:t>
      </w:r>
      <w:r w:rsidR="006F5B4D" w:rsidRPr="005370B5">
        <w:rPr>
          <w:rFonts w:ascii="Times New Roman" w:hAnsi="Times New Roman" w:cs="Times New Roman"/>
          <w:sz w:val="24"/>
          <w:szCs w:val="24"/>
          <w:lang w:val="kk-KZ"/>
        </w:rPr>
        <w:t xml:space="preserve">20 октября </w:t>
      </w:r>
      <w:r w:rsidRPr="005370B5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681EC1" w:rsidRPr="005370B5" w:rsidRDefault="00681EC1" w:rsidP="00186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>Стоимость участка, определенная на торгах оплачивается в виде авансового платежа в размере 50%, в срок не позднее пяти банковских дней, а оставшаяся сумма должна быть внесена не позднее 30 календарных дней со дня подписания договора купли-продажи.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>Участники вправе внести любое количество гарантийных взносов, при этом один гарантийный взнос дает право покупки одного земельного участка.</w:t>
      </w:r>
    </w:p>
    <w:p w:rsidR="00681EC1" w:rsidRPr="005370B5" w:rsidRDefault="00681EC1" w:rsidP="00186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0B5">
        <w:rPr>
          <w:rFonts w:ascii="Times New Roman" w:hAnsi="Times New Roman" w:cs="Times New Roman"/>
          <w:sz w:val="24"/>
          <w:szCs w:val="24"/>
        </w:rPr>
        <w:t>Участникам аукциона необходимо: оплатить потери сельскохозяйственного производства, в случае возникновения необходимости изъятия сельскохозяйственных угодий для строительства и эксплуатации объектов социально-культурного назначения предлагаемых для продажи на торгах</w:t>
      </w:r>
    </w:p>
    <w:p w:rsidR="00681EC1" w:rsidRPr="005370B5" w:rsidRDefault="00681EC1" w:rsidP="00186E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81EC1" w:rsidRPr="005370B5" w:rsidRDefault="00681EC1" w:rsidP="00186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81EC1" w:rsidRDefault="00681EC1" w:rsidP="00186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86EB9" w:rsidRDefault="00186EB9" w:rsidP="00186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EB9" w:rsidRDefault="00186EB9" w:rsidP="00186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6EB9" w:rsidRPr="00186EB9" w:rsidRDefault="00186EB9" w:rsidP="00186E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1EC1" w:rsidRPr="005370B5" w:rsidRDefault="00681EC1" w:rsidP="00186EB9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5370B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Земельные участки, выставляемые на торги  </w:t>
      </w:r>
    </w:p>
    <w:p w:rsidR="00681EC1" w:rsidRPr="005370B5" w:rsidRDefault="00681EC1" w:rsidP="00186E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</w:p>
    <w:tbl>
      <w:tblPr>
        <w:tblpPr w:leftFromText="45" w:rightFromText="45" w:vertAnchor="text" w:tblpX="-274"/>
        <w:tblW w:w="14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4"/>
        <w:gridCol w:w="3133"/>
        <w:gridCol w:w="2126"/>
        <w:gridCol w:w="2127"/>
        <w:gridCol w:w="2126"/>
        <w:gridCol w:w="2046"/>
      </w:tblGrid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 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  стоимость,</w:t>
            </w:r>
          </w:p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тенге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Обременения (ограничения) на земельные участки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Каражар</w:t>
            </w:r>
            <w:proofErr w:type="spellEnd"/>
          </w:p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hideMark/>
          </w:tcPr>
          <w:p w:rsidR="006F5B4D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213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права аренды на 5 лет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hideMark/>
          </w:tcPr>
          <w:p w:rsidR="006F5B4D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213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права аренды на 5 лет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 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0,3000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213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права аренды на 5 лет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hideMark/>
          </w:tcPr>
          <w:p w:rsidR="006F5B4D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Кызылсуат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5 940 000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.А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кмол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2 200 000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hideMark/>
          </w:tcPr>
          <w:p w:rsidR="006F5B4D" w:rsidRPr="005370B5" w:rsidRDefault="002D75EB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213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rHeight w:val="294"/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Кажымукан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 Коянды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3 960 000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 Коянды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1 980 000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FB095B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095B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Кошкарбаева</w:t>
            </w:r>
          </w:p>
        </w:tc>
        <w:tc>
          <w:tcPr>
            <w:tcW w:w="3133" w:type="dxa"/>
            <w:hideMark/>
          </w:tcPr>
          <w:p w:rsidR="006F5B4D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  <w:p w:rsidR="009F1A01" w:rsidRPr="009F1A01" w:rsidRDefault="009F1A01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айтобе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ажымукан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 Кызылжар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 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 Кызылжар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с.Софиевка</w:t>
            </w:r>
          </w:p>
        </w:tc>
        <w:tc>
          <w:tcPr>
            <w:tcW w:w="3133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арыколь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арыколь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AF0252" w:rsidP="00AF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4" w:type="dxa"/>
            <w:hideMark/>
          </w:tcPr>
          <w:p w:rsidR="006F5B4D" w:rsidRPr="005370B5" w:rsidRDefault="0054476F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Кошкарбаева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0,1200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алотимофиевка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1 212 000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Кояндинский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Малотимофеевка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1 212 000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ошкарбаев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ошкарбаев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зданий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880 000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Частная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араоткель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0,2000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3 960 000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с.Караоткель</w:t>
            </w:r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213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4522C6" w:rsidP="0045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алапкер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ызылсуат</w:t>
            </w:r>
            <w:proofErr w:type="spellEnd"/>
          </w:p>
        </w:tc>
        <w:tc>
          <w:tcPr>
            <w:tcW w:w="3133" w:type="dxa"/>
            <w:hideMark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0,2000</w:t>
            </w:r>
          </w:p>
        </w:tc>
        <w:tc>
          <w:tcPr>
            <w:tcW w:w="2127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3 960 000</w:t>
            </w:r>
          </w:p>
        </w:tc>
        <w:tc>
          <w:tcPr>
            <w:tcW w:w="212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  <w:hideMark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Талапкерский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276 000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права аренды на 5 лет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кмол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кмол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404" w:type="dxa"/>
          </w:tcPr>
          <w:p w:rsidR="006F5B4D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proofErr w:type="spellStart"/>
            <w:r w:rsidR="006F5B4D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Караоткель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Кызылсуат</w:t>
            </w:r>
            <w:proofErr w:type="spellEnd"/>
          </w:p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Кызылсуат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Шубар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990  000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с.Косшы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31834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31834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с.Косшы</w:t>
            </w:r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с.Кызылсуат</w:t>
            </w:r>
          </w:p>
        </w:tc>
        <w:tc>
          <w:tcPr>
            <w:tcW w:w="3133" w:type="dxa"/>
          </w:tcPr>
          <w:p w:rsidR="009F1A01" w:rsidRDefault="006F5B4D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  <w:p w:rsidR="002D75EB" w:rsidRPr="002D75EB" w:rsidRDefault="002D75EB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1 980 000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0,1300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2 574 000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0,0500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990 000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B4D" w:rsidRPr="005370B5" w:rsidTr="0054476F">
        <w:trPr>
          <w:tblCellSpacing w:w="0" w:type="dxa"/>
        </w:trPr>
        <w:tc>
          <w:tcPr>
            <w:tcW w:w="710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404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3133" w:type="dxa"/>
          </w:tcPr>
          <w:p w:rsidR="006F5B4D" w:rsidRPr="005370B5" w:rsidRDefault="006F5B4D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0,0200</w:t>
            </w:r>
          </w:p>
        </w:tc>
        <w:tc>
          <w:tcPr>
            <w:tcW w:w="2127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396 000</w:t>
            </w:r>
          </w:p>
        </w:tc>
        <w:tc>
          <w:tcPr>
            <w:tcW w:w="2126" w:type="dxa"/>
          </w:tcPr>
          <w:p w:rsidR="006F5B4D" w:rsidRPr="005370B5" w:rsidRDefault="006F5B4D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6F5B4D" w:rsidRPr="005370B5" w:rsidRDefault="006F5B4D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Кояндинский</w:t>
            </w:r>
            <w:proofErr w:type="spellEnd"/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с.Караоткель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0,2000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3 960 000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с.Акмол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2 200 000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Кызылсуат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0,4000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7 920 000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Тайтобе 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0,3000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4 620 000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Тайтобе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1 540 000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Караоткель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0,0800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1 584 000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Максимовка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0,2000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1 760 000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2D75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Кабанбай</w:t>
            </w:r>
            <w:r w:rsidR="002D75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батыра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с.Кабанбай</w:t>
            </w:r>
            <w:r w:rsidR="002D75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батыра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2D75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Кабанбай</w:t>
            </w:r>
            <w:r w:rsidR="002D75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батыра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зданий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1 540 000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Частная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60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с.Коянды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с.Акмол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rHeight w:val="551"/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с.Талапкер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2404" w:type="dxa"/>
          </w:tcPr>
          <w:p w:rsidR="004F0616" w:rsidRPr="005370B5" w:rsidRDefault="002D75EB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Р.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Кошкарбаева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0,1500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1 320 000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0,02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396 000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0,02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396 000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0,02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396 000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0,02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396 000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404" w:type="dxa"/>
          </w:tcPr>
          <w:p w:rsidR="004F0616" w:rsidRPr="005370B5" w:rsidRDefault="006D30E2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4F0616"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Софиевка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0,1000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6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Семеновка 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0,20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1 320 000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6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Косшы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0,30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5 940 000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blCellSpacing w:w="0" w:type="dxa"/>
        </w:trPr>
        <w:tc>
          <w:tcPr>
            <w:tcW w:w="710" w:type="dxa"/>
          </w:tcPr>
          <w:p w:rsidR="004F0616" w:rsidRPr="005370B5" w:rsidRDefault="004F0616" w:rsidP="006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Талапкерский с/о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184 000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права аренды на 5 лет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0616" w:rsidRPr="005370B5" w:rsidTr="0054476F">
        <w:trPr>
          <w:trHeight w:val="591"/>
          <w:tblCellSpacing w:w="0" w:type="dxa"/>
        </w:trPr>
        <w:tc>
          <w:tcPr>
            <w:tcW w:w="710" w:type="dxa"/>
          </w:tcPr>
          <w:p w:rsidR="004F0616" w:rsidRPr="005370B5" w:rsidRDefault="004F0616" w:rsidP="006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D30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4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Кояндинский с/о</w:t>
            </w:r>
          </w:p>
        </w:tc>
        <w:tc>
          <w:tcPr>
            <w:tcW w:w="3133" w:type="dxa"/>
          </w:tcPr>
          <w:p w:rsidR="004F0616" w:rsidRPr="005370B5" w:rsidRDefault="004F0616" w:rsidP="005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зданий (строений и сооружений)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0,3000</w:t>
            </w:r>
          </w:p>
        </w:tc>
        <w:tc>
          <w:tcPr>
            <w:tcW w:w="2127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237 600</w:t>
            </w:r>
          </w:p>
        </w:tc>
        <w:tc>
          <w:tcPr>
            <w:tcW w:w="2126" w:type="dxa"/>
          </w:tcPr>
          <w:p w:rsidR="004F0616" w:rsidRPr="005370B5" w:rsidRDefault="004F0616" w:rsidP="00186EB9">
            <w:pPr>
              <w:spacing w:after="0" w:line="240" w:lineRule="auto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046" w:type="dxa"/>
          </w:tcPr>
          <w:p w:rsidR="004F0616" w:rsidRPr="005370B5" w:rsidRDefault="004F0616" w:rsidP="00186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0B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81EC1" w:rsidRPr="009F1A01" w:rsidRDefault="00681EC1" w:rsidP="00186EB9">
      <w:pPr>
        <w:spacing w:after="0" w:line="240" w:lineRule="auto"/>
        <w:rPr>
          <w:sz w:val="24"/>
          <w:szCs w:val="24"/>
          <w:lang w:val="kk-KZ"/>
        </w:rPr>
      </w:pPr>
    </w:p>
    <w:p w:rsidR="00CE5921" w:rsidRPr="009F1A01" w:rsidRDefault="00CE5921" w:rsidP="00186EB9">
      <w:pPr>
        <w:spacing w:after="0" w:line="240" w:lineRule="auto"/>
        <w:rPr>
          <w:sz w:val="24"/>
          <w:szCs w:val="24"/>
          <w:lang w:val="kk-KZ"/>
        </w:rPr>
      </w:pPr>
    </w:p>
    <w:sectPr w:rsidR="00CE5921" w:rsidRPr="009F1A01" w:rsidSect="00681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B0E"/>
    <w:multiLevelType w:val="hybridMultilevel"/>
    <w:tmpl w:val="6E029BA0"/>
    <w:lvl w:ilvl="0" w:tplc="DDD83F7A">
      <w:start w:val="1"/>
      <w:numFmt w:val="decimal"/>
      <w:lvlText w:val="%1)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E064E"/>
    <w:multiLevelType w:val="hybridMultilevel"/>
    <w:tmpl w:val="93AA58C6"/>
    <w:lvl w:ilvl="0" w:tplc="9A3EC3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1"/>
    <w:rsid w:val="001200BD"/>
    <w:rsid w:val="00186EB9"/>
    <w:rsid w:val="00213D4C"/>
    <w:rsid w:val="002D75EB"/>
    <w:rsid w:val="00301287"/>
    <w:rsid w:val="004522C6"/>
    <w:rsid w:val="00483BE7"/>
    <w:rsid w:val="004F0616"/>
    <w:rsid w:val="00525F4F"/>
    <w:rsid w:val="005370B5"/>
    <w:rsid w:val="0054476F"/>
    <w:rsid w:val="00546A9A"/>
    <w:rsid w:val="005958F6"/>
    <w:rsid w:val="005B4F52"/>
    <w:rsid w:val="00631834"/>
    <w:rsid w:val="00681EC1"/>
    <w:rsid w:val="006D0B06"/>
    <w:rsid w:val="006D30E2"/>
    <w:rsid w:val="006F279E"/>
    <w:rsid w:val="006F53D0"/>
    <w:rsid w:val="006F5B4D"/>
    <w:rsid w:val="007C51B2"/>
    <w:rsid w:val="008B0346"/>
    <w:rsid w:val="00901539"/>
    <w:rsid w:val="009F1A01"/>
    <w:rsid w:val="00AF0252"/>
    <w:rsid w:val="00BC46BB"/>
    <w:rsid w:val="00C63848"/>
    <w:rsid w:val="00C650AD"/>
    <w:rsid w:val="00C77A43"/>
    <w:rsid w:val="00CB4E72"/>
    <w:rsid w:val="00CE5921"/>
    <w:rsid w:val="00CF104D"/>
    <w:rsid w:val="00DB5E64"/>
    <w:rsid w:val="00E374AD"/>
    <w:rsid w:val="00E96EA4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1E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1"/>
    <w:unhideWhenUsed/>
    <w:rsid w:val="00681EC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81EC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locked/>
    <w:rsid w:val="00681EC1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8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1E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1"/>
    <w:unhideWhenUsed/>
    <w:rsid w:val="00681EC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681EC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locked/>
    <w:rsid w:val="00681EC1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8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home</cp:lastModifiedBy>
  <cp:revision>3</cp:revision>
  <cp:lastPrinted>2017-10-02T10:05:00Z</cp:lastPrinted>
  <dcterms:created xsi:type="dcterms:W3CDTF">2017-10-04T11:47:00Z</dcterms:created>
  <dcterms:modified xsi:type="dcterms:W3CDTF">2017-10-04T11:50:00Z</dcterms:modified>
</cp:coreProperties>
</file>